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AD2F" w14:textId="77777777" w:rsidR="008650EF" w:rsidRDefault="00525859">
      <w:pPr>
        <w:spacing w:line="240" w:lineRule="auto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547FD42" wp14:editId="25CBAA90">
            <wp:simplePos x="0" y="0"/>
            <wp:positionH relativeFrom="margin">
              <wp:posOffset>-22860</wp:posOffset>
            </wp:positionH>
            <wp:positionV relativeFrom="page">
              <wp:posOffset>0</wp:posOffset>
            </wp:positionV>
            <wp:extent cx="1048743" cy="16061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XXXX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743" cy="1606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A79A7BD" w14:textId="77777777" w:rsidR="008650EF" w:rsidRDefault="0052585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5B2B22" wp14:editId="71928280">
                <wp:simplePos x="0" y="0"/>
                <wp:positionH relativeFrom="column">
                  <wp:posOffset>3014345</wp:posOffset>
                </wp:positionH>
                <wp:positionV relativeFrom="line">
                  <wp:posOffset>182879</wp:posOffset>
                </wp:positionV>
                <wp:extent cx="2781300" cy="93281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9F6CA8" w14:textId="77777777" w:rsidR="008650EF" w:rsidRDefault="00525859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Ing. Michaela Šojdrová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18547B" w14:textId="77777777" w:rsidR="008650EF" w:rsidRDefault="00525859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fcb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michaela.sojdrova</w:t>
                            </w:r>
                            <w:proofErr w:type="spellEnd"/>
                          </w:p>
                          <w:p w14:paraId="326DB84B" w14:textId="77777777" w:rsidR="008650EF" w:rsidRDefault="00525859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twt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msojdrova</w:t>
                            </w:r>
                            <w:proofErr w:type="spellEnd"/>
                          </w:p>
                          <w:p w14:paraId="3643E545" w14:textId="77777777" w:rsidR="008650EF" w:rsidRDefault="00525859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www.sojdrova.cz</w:t>
                            </w:r>
                          </w:p>
                          <w:p w14:paraId="65BF619B" w14:textId="77777777" w:rsidR="008650EF" w:rsidRDefault="00525859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michaela.sojdrova@ep.europa.eu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B2B2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37.35pt;margin-top:14.4pt;width:219pt;height:73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" stroked="f" strokeweight="1pt">
                <v:stroke miterlimit="4"/>
                <v:textbox inset="1.27mm,1.27mm,1.27mm,1.27mm">
                  <w:txbxContent>
                    <w:p w14:paraId="579F6CA8" w14:textId="77777777" w:rsidR="008650EF" w:rsidRDefault="00525859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Ing. Michaela Šojdrová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18547B" w14:textId="77777777" w:rsidR="008650EF" w:rsidRDefault="00525859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fcb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michaela.sojdrova</w:t>
                      </w:r>
                      <w:proofErr w:type="spellEnd"/>
                    </w:p>
                    <w:p w14:paraId="326DB84B" w14:textId="77777777" w:rsidR="008650EF" w:rsidRDefault="00525859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twt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msojdrova</w:t>
                      </w:r>
                      <w:proofErr w:type="spellEnd"/>
                    </w:p>
                    <w:p w14:paraId="3643E545" w14:textId="77777777" w:rsidR="008650EF" w:rsidRDefault="00525859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www.sojdrova.cz</w:t>
                      </w:r>
                    </w:p>
                    <w:p w14:paraId="65BF619B" w14:textId="77777777" w:rsidR="008650EF" w:rsidRDefault="00525859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michaela.sojdrova@ep.europa.eu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1CA56FD3" wp14:editId="11BFA6EE">
            <wp:extent cx="1607516" cy="1308507"/>
            <wp:effectExtent l="0" t="0" r="0" b="0"/>
            <wp:docPr id="1073741827" name="officeArt object" descr="EP%20logo%20RGB_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P%20logo%20RGB_CS" descr="EP%20logo%20RGB_CS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516" cy="13085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824B1F6" w14:textId="3687FEBE" w:rsidR="008650EF" w:rsidRDefault="002E134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19</w:t>
      </w:r>
      <w:r w:rsidR="00525859">
        <w:rPr>
          <w:sz w:val="22"/>
          <w:szCs w:val="22"/>
        </w:rPr>
        <w:t xml:space="preserve">. </w:t>
      </w:r>
      <w:r>
        <w:rPr>
          <w:sz w:val="22"/>
          <w:szCs w:val="22"/>
        </w:rPr>
        <w:t>03</w:t>
      </w:r>
      <w:r w:rsidR="00525859">
        <w:rPr>
          <w:sz w:val="22"/>
          <w:szCs w:val="22"/>
        </w:rPr>
        <w:t>. 201</w:t>
      </w:r>
      <w:r>
        <w:rPr>
          <w:sz w:val="22"/>
          <w:szCs w:val="22"/>
        </w:rPr>
        <w:t>9</w:t>
      </w:r>
      <w:bookmarkStart w:id="0" w:name="_GoBack"/>
      <w:bookmarkEnd w:id="0"/>
    </w:p>
    <w:p w14:paraId="42CBFBF7" w14:textId="77777777" w:rsidR="008650EF" w:rsidRDefault="008650EF">
      <w:pPr>
        <w:spacing w:line="240" w:lineRule="auto"/>
        <w:rPr>
          <w:sz w:val="22"/>
          <w:szCs w:val="22"/>
        </w:rPr>
      </w:pPr>
    </w:p>
    <w:p w14:paraId="268E0527" w14:textId="20F47896" w:rsidR="008650EF" w:rsidRDefault="002E134A">
      <w:pPr>
        <w:spacing w:before="100" w:after="10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Michaela Šojdrová podepsala prohlášení o podpoře rodiny FAFCE</w:t>
      </w:r>
    </w:p>
    <w:p w14:paraId="31687B84" w14:textId="71D9491E" w:rsidR="008650EF" w:rsidRDefault="002E134A">
      <w:pPr>
        <w:spacing w:before="100" w:after="100" w:line="240" w:lineRule="auto"/>
        <w:rPr>
          <w:b/>
          <w:bCs/>
        </w:rPr>
      </w:pPr>
      <w:r>
        <w:rPr>
          <w:b/>
          <w:bCs/>
        </w:rPr>
        <w:t>Tisková zpráva</w:t>
      </w:r>
    </w:p>
    <w:p w14:paraId="407B0FB0" w14:textId="77777777" w:rsidR="002E134A" w:rsidRPr="002E134A" w:rsidRDefault="002E134A" w:rsidP="002E134A">
      <w:pPr>
        <w:spacing w:before="100" w:after="100" w:line="240" w:lineRule="auto"/>
      </w:pPr>
      <w:r w:rsidRPr="002E134A">
        <w:t>Europoslankyně Michaela Šojdrová (KDU-ČSL) podepsala prohlášení k volbám do Evropského parlamentu v květnu 2019 o podpoře rodiny. Ke stejnému kroku vyzývá i ostatní kandidáty za KDU-ČSL.</w:t>
      </w:r>
    </w:p>
    <w:p w14:paraId="4C15ADAD" w14:textId="77777777" w:rsidR="002E134A" w:rsidRPr="002E134A" w:rsidRDefault="002E134A" w:rsidP="002E134A">
      <w:pPr>
        <w:spacing w:before="100" w:after="100" w:line="240" w:lineRule="auto"/>
      </w:pPr>
      <w:r w:rsidRPr="002E134A">
        <w:t> </w:t>
      </w:r>
    </w:p>
    <w:p w14:paraId="76B49E69" w14:textId="480E4996" w:rsidR="002E134A" w:rsidRPr="002E134A" w:rsidRDefault="002E134A" w:rsidP="002E134A">
      <w:pPr>
        <w:spacing w:before="100" w:after="100" w:line="240" w:lineRule="auto"/>
      </w:pPr>
      <w:r w:rsidRPr="002E134A">
        <w:t>Evropská Federace katolických rodinných svazů (FAFCE) iniciovala závazek pro kandidáty do Evropského parlamentu, aby jako budoucí poslanci systematicky uznávali zásadní roli rodiny jako základní jednotky společnosti. Manifest dále hovoří o podpoře porodnosti, politice "</w:t>
      </w:r>
      <w:proofErr w:type="spellStart"/>
      <w:r w:rsidRPr="002E134A">
        <w:t>family</w:t>
      </w:r>
      <w:proofErr w:type="spellEnd"/>
      <w:r w:rsidRPr="002E134A">
        <w:t xml:space="preserve"> </w:t>
      </w:r>
      <w:proofErr w:type="spellStart"/>
      <w:r w:rsidRPr="002E134A">
        <w:t>mainstreamingu</w:t>
      </w:r>
      <w:proofErr w:type="spellEnd"/>
      <w:r w:rsidRPr="002E134A">
        <w:t xml:space="preserve">" a nutnosti ochrany života. Dále zmiňuje, že definice manželství musí zůstat zcela v rukou jednotlivých států. Celý text </w:t>
      </w:r>
      <w:r>
        <w:t>je přiložený k této tiskové zprávě</w:t>
      </w:r>
      <w:r w:rsidRPr="002E134A">
        <w:t xml:space="preserve"> </w:t>
      </w:r>
    </w:p>
    <w:p w14:paraId="0A2E16D0" w14:textId="77777777" w:rsidR="002E134A" w:rsidRPr="002E134A" w:rsidRDefault="002E134A" w:rsidP="002E134A">
      <w:pPr>
        <w:spacing w:before="100" w:after="100" w:line="240" w:lineRule="auto"/>
      </w:pPr>
      <w:r w:rsidRPr="002E134A">
        <w:t> </w:t>
      </w:r>
    </w:p>
    <w:p w14:paraId="252DD5FF" w14:textId="77777777" w:rsidR="002E134A" w:rsidRPr="002E134A" w:rsidRDefault="002E134A" w:rsidP="002E134A">
      <w:pPr>
        <w:spacing w:before="100" w:after="100" w:line="240" w:lineRule="auto"/>
      </w:pPr>
      <w:r w:rsidRPr="002E134A">
        <w:t>Michaela Šojdrová dlouhodobě s FAFCE spolupracuje. V Bruselu s FAFCE vedla řadu konzultací na četná legislativní témata (Erasmus, Sbor solidarity, směrnice o slaďování pracovního a rodinného života apod.) Michaela Šojdrová také spolupracuje s českou součástí FAFCE, kterou je Národní centrum pro rodinu (NCR).</w:t>
      </w:r>
    </w:p>
    <w:p w14:paraId="6A776676" w14:textId="77777777" w:rsidR="002E134A" w:rsidRPr="002E134A" w:rsidRDefault="002E134A" w:rsidP="002E134A">
      <w:pPr>
        <w:spacing w:before="100" w:after="100" w:line="240" w:lineRule="auto"/>
      </w:pPr>
      <w:r w:rsidRPr="002E134A">
        <w:t> </w:t>
      </w:r>
    </w:p>
    <w:p w14:paraId="01A29A02" w14:textId="77777777" w:rsidR="002E134A" w:rsidRPr="002E134A" w:rsidRDefault="002E134A" w:rsidP="002E13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rPr>
          <w:rFonts w:eastAsia="Times New Roman"/>
          <w:sz w:val="22"/>
          <w:szCs w:val="22"/>
          <w:bdr w:val="none" w:sz="0" w:space="0" w:color="auto"/>
        </w:rPr>
      </w:pPr>
      <w:r w:rsidRPr="002E134A">
        <w:rPr>
          <w:rFonts w:eastAsia="Times New Roman"/>
          <w:sz w:val="22"/>
          <w:szCs w:val="22"/>
          <w:bdr w:val="none" w:sz="0" w:space="0" w:color="auto"/>
        </w:rPr>
        <w:t> </w:t>
      </w:r>
    </w:p>
    <w:p w14:paraId="7E988660" w14:textId="77777777" w:rsidR="008650EF" w:rsidRDefault="008650EF">
      <w:pPr>
        <w:spacing w:line="240" w:lineRule="auto"/>
      </w:pPr>
    </w:p>
    <w:p w14:paraId="3C68065D" w14:textId="77777777" w:rsidR="008650EF" w:rsidRDefault="008650EF">
      <w:pPr>
        <w:spacing w:line="240" w:lineRule="auto"/>
      </w:pPr>
    </w:p>
    <w:p w14:paraId="7DC8F06D" w14:textId="77777777" w:rsidR="008650EF" w:rsidRDefault="00525859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Kontakt:</w:t>
      </w:r>
    </w:p>
    <w:p w14:paraId="20BC9337" w14:textId="77777777" w:rsidR="008650EF" w:rsidRDefault="008650EF">
      <w:pPr>
        <w:spacing w:line="240" w:lineRule="auto"/>
        <w:rPr>
          <w:sz w:val="23"/>
          <w:szCs w:val="23"/>
        </w:rPr>
      </w:pPr>
    </w:p>
    <w:p w14:paraId="7D686424" w14:textId="2C53E525" w:rsidR="008650EF" w:rsidRDefault="002E134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Lukáš Pachta</w:t>
      </w:r>
    </w:p>
    <w:p w14:paraId="298A7504" w14:textId="0A300BF4" w:rsidR="002E134A" w:rsidRDefault="002E134A">
      <w:pPr>
        <w:spacing w:line="240" w:lineRule="auto"/>
        <w:rPr>
          <w:sz w:val="22"/>
          <w:szCs w:val="22"/>
        </w:rPr>
      </w:pPr>
      <w:r w:rsidRPr="002E134A">
        <w:rPr>
          <w:sz w:val="22"/>
          <w:szCs w:val="22"/>
        </w:rPr>
        <w:t>lukas.pachta@europarl.europa.eu</w:t>
      </w:r>
    </w:p>
    <w:p w14:paraId="5143E8D4" w14:textId="23D2194E" w:rsidR="008650EF" w:rsidRDefault="00525859">
      <w:pPr>
        <w:spacing w:line="240" w:lineRule="auto"/>
      </w:pPr>
      <w:r>
        <w:rPr>
          <w:rStyle w:val="Hyperlink0"/>
        </w:rPr>
        <w:t xml:space="preserve"> </w:t>
      </w:r>
    </w:p>
    <w:sectPr w:rsidR="008650EF">
      <w:headerReference w:type="default" r:id="rId8"/>
      <w:footerReference w:type="default" r:id="rId9"/>
      <w:pgSz w:w="11900" w:h="16840"/>
      <w:pgMar w:top="454" w:right="1418" w:bottom="45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B551" w14:textId="77777777" w:rsidR="007B5483" w:rsidRDefault="007B5483">
      <w:pPr>
        <w:spacing w:line="240" w:lineRule="auto"/>
      </w:pPr>
      <w:r>
        <w:separator/>
      </w:r>
    </w:p>
  </w:endnote>
  <w:endnote w:type="continuationSeparator" w:id="0">
    <w:p w14:paraId="754C4CB6" w14:textId="77777777" w:rsidR="007B5483" w:rsidRDefault="007B5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7122" w14:textId="77777777" w:rsidR="008650EF" w:rsidRDefault="00525859">
    <w:pPr>
      <w:jc w:val="center"/>
      <w:rPr>
        <w:smallCaps/>
        <w:sz w:val="20"/>
        <w:szCs w:val="20"/>
      </w:rPr>
    </w:pPr>
    <w:r>
      <w:rPr>
        <w:smallCaps/>
        <w:sz w:val="20"/>
        <w:szCs w:val="20"/>
      </w:rPr>
      <w:t>Ing. Michaela Šojdrová</w:t>
    </w:r>
  </w:p>
  <w:p w14:paraId="2B8EF97F" w14:textId="77777777" w:rsidR="008650EF" w:rsidRDefault="00525859">
    <w:pPr>
      <w:jc w:val="center"/>
      <w:rPr>
        <w:smallCaps/>
        <w:sz w:val="20"/>
        <w:szCs w:val="20"/>
      </w:rPr>
    </w:pPr>
    <w:r>
      <w:rPr>
        <w:smallCaps/>
        <w:sz w:val="20"/>
        <w:szCs w:val="20"/>
      </w:rPr>
      <w:t>Poslankyně Evropského Parlamentu</w:t>
    </w:r>
  </w:p>
  <w:p w14:paraId="2706564E" w14:textId="77777777" w:rsidR="008650EF" w:rsidRDefault="00525859">
    <w:pPr>
      <w:jc w:val="center"/>
    </w:pPr>
    <w:r>
      <w:rPr>
        <w:sz w:val="20"/>
        <w:szCs w:val="20"/>
      </w:rPr>
      <w:t xml:space="preserve">ASP 6F343, </w:t>
    </w:r>
    <w:proofErr w:type="spellStart"/>
    <w:r>
      <w:rPr>
        <w:sz w:val="20"/>
        <w:szCs w:val="20"/>
      </w:rPr>
      <w:t>Rue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Wiertz</w:t>
    </w:r>
    <w:proofErr w:type="spellEnd"/>
    <w:r>
      <w:rPr>
        <w:sz w:val="20"/>
        <w:szCs w:val="20"/>
      </w:rPr>
      <w:t xml:space="preserve"> 60, B-1047 </w:t>
    </w:r>
    <w:proofErr w:type="spellStart"/>
    <w:r>
      <w:rPr>
        <w:sz w:val="20"/>
        <w:szCs w:val="20"/>
      </w:rPr>
      <w:t>Brussels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Belgium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1215" w14:textId="77777777" w:rsidR="007B5483" w:rsidRDefault="007B5483">
      <w:pPr>
        <w:spacing w:line="240" w:lineRule="auto"/>
      </w:pPr>
      <w:r>
        <w:separator/>
      </w:r>
    </w:p>
  </w:footnote>
  <w:footnote w:type="continuationSeparator" w:id="0">
    <w:p w14:paraId="5A6DA937" w14:textId="77777777" w:rsidR="007B5483" w:rsidRDefault="007B54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E62AE" w14:textId="77777777" w:rsidR="008650EF" w:rsidRDefault="008650EF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EF"/>
    <w:rsid w:val="002E134A"/>
    <w:rsid w:val="00525859"/>
    <w:rsid w:val="007B5483"/>
    <w:rsid w:val="008650EF"/>
    <w:rsid w:val="00B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771781"/>
  <w15:docId w15:val="{E62F910E-65E0-2643-921E-EF58E827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4A"/>
    <w:rPr>
      <w:rFonts w:eastAsia="Calibri"/>
      <w:color w:val="000000"/>
      <w:sz w:val="18"/>
      <w:szCs w:val="18"/>
      <w:u w:color="000000"/>
    </w:rPr>
  </w:style>
  <w:style w:type="character" w:customStyle="1" w:styleId="st1">
    <w:name w:val="st1"/>
    <w:basedOn w:val="DefaultParagraphFont"/>
    <w:rsid w:val="002E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933</Characters>
  <Application>Microsoft Office Word</Application>
  <DocSecurity>0</DocSecurity>
  <Lines>22</Lines>
  <Paragraphs>6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Rybková</cp:lastModifiedBy>
  <cp:revision>2</cp:revision>
  <dcterms:created xsi:type="dcterms:W3CDTF">2019-03-19T10:15:00Z</dcterms:created>
  <dcterms:modified xsi:type="dcterms:W3CDTF">2019-03-19T10:15:00Z</dcterms:modified>
</cp:coreProperties>
</file>